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8E" w:rsidRPr="002E4F9E" w:rsidRDefault="00C7398E" w:rsidP="002E4F9E">
      <w:pPr>
        <w:pStyle w:val="ConsNormal"/>
        <w:widowControl/>
        <w:ind w:left="5529" w:right="0" w:firstLine="0"/>
        <w:rPr>
          <w:sz w:val="18"/>
          <w:szCs w:val="18"/>
        </w:rPr>
      </w:pPr>
      <w:r w:rsidRPr="002E4F9E">
        <w:rPr>
          <w:sz w:val="18"/>
          <w:szCs w:val="18"/>
        </w:rPr>
        <w:t>УТВЕРЖДЕНО</w:t>
      </w:r>
    </w:p>
    <w:p w:rsidR="00C7398E" w:rsidRPr="003C599C" w:rsidRDefault="00E66845" w:rsidP="002E4F9E">
      <w:pPr>
        <w:pStyle w:val="ConsNormal"/>
        <w:widowControl/>
        <w:ind w:left="5529" w:right="0" w:firstLine="0"/>
        <w:rPr>
          <w:sz w:val="18"/>
          <w:szCs w:val="18"/>
        </w:rPr>
      </w:pPr>
      <w:r>
        <w:rPr>
          <w:sz w:val="18"/>
          <w:szCs w:val="18"/>
        </w:rPr>
        <w:t>Общим Собранием членов</w:t>
      </w:r>
    </w:p>
    <w:p w:rsidR="00C7398E" w:rsidRPr="002E4F9E" w:rsidRDefault="00C7398E" w:rsidP="002E4F9E">
      <w:pPr>
        <w:pStyle w:val="ConsNormal"/>
        <w:widowControl/>
        <w:ind w:left="5529" w:right="0" w:firstLine="0"/>
        <w:rPr>
          <w:sz w:val="18"/>
          <w:szCs w:val="18"/>
        </w:rPr>
      </w:pPr>
      <w:r w:rsidRPr="003C599C">
        <w:rPr>
          <w:sz w:val="18"/>
          <w:szCs w:val="18"/>
        </w:rPr>
        <w:t>СН</w:t>
      </w:r>
      <w:r w:rsidR="009C55E1">
        <w:rPr>
          <w:sz w:val="18"/>
          <w:szCs w:val="18"/>
        </w:rPr>
        <w:t>Т</w:t>
      </w:r>
      <w:r w:rsidRPr="003C599C">
        <w:rPr>
          <w:sz w:val="18"/>
          <w:szCs w:val="18"/>
        </w:rPr>
        <w:t xml:space="preserve"> «</w:t>
      </w:r>
      <w:r w:rsidR="002E4F9E" w:rsidRPr="003C599C">
        <w:rPr>
          <w:sz w:val="18"/>
          <w:szCs w:val="18"/>
        </w:rPr>
        <w:t>Снежная долина 2</w:t>
      </w:r>
      <w:r w:rsidRPr="003C599C">
        <w:rPr>
          <w:sz w:val="18"/>
          <w:szCs w:val="18"/>
        </w:rPr>
        <w:t>»</w:t>
      </w:r>
      <w:r w:rsidRPr="002E4F9E">
        <w:rPr>
          <w:sz w:val="18"/>
          <w:szCs w:val="18"/>
        </w:rPr>
        <w:t xml:space="preserve"> </w:t>
      </w:r>
    </w:p>
    <w:p w:rsidR="00C7398E" w:rsidRPr="002E4F9E" w:rsidRDefault="00C7398E" w:rsidP="002E4F9E">
      <w:pPr>
        <w:pStyle w:val="ConsNormal"/>
        <w:widowControl/>
        <w:ind w:left="5529" w:right="0" w:firstLine="0"/>
        <w:rPr>
          <w:sz w:val="18"/>
          <w:szCs w:val="18"/>
        </w:rPr>
      </w:pPr>
    </w:p>
    <w:p w:rsidR="002E4F9E" w:rsidRDefault="00C7398E" w:rsidP="00E66845">
      <w:pPr>
        <w:pStyle w:val="ConsNormal"/>
        <w:widowControl/>
        <w:ind w:left="5529" w:right="0" w:firstLine="0"/>
        <w:rPr>
          <w:sz w:val="18"/>
          <w:szCs w:val="18"/>
        </w:rPr>
      </w:pPr>
      <w:r w:rsidRPr="003C599C">
        <w:rPr>
          <w:sz w:val="18"/>
          <w:szCs w:val="18"/>
        </w:rPr>
        <w:t>Протокол №</w:t>
      </w:r>
      <w:r w:rsidR="002E4F9E" w:rsidRPr="003C599C">
        <w:rPr>
          <w:sz w:val="18"/>
          <w:szCs w:val="18"/>
        </w:rPr>
        <w:t xml:space="preserve"> ___</w:t>
      </w:r>
      <w:r w:rsidRPr="003C599C">
        <w:rPr>
          <w:sz w:val="18"/>
          <w:szCs w:val="18"/>
        </w:rPr>
        <w:t xml:space="preserve">  от </w:t>
      </w:r>
      <w:r w:rsidR="002E4F9E" w:rsidRPr="003C599C">
        <w:rPr>
          <w:sz w:val="18"/>
          <w:szCs w:val="18"/>
        </w:rPr>
        <w:t>«</w:t>
      </w:r>
      <w:r w:rsidR="003C599C">
        <w:rPr>
          <w:sz w:val="18"/>
          <w:szCs w:val="18"/>
        </w:rPr>
        <w:t>___</w:t>
      </w:r>
      <w:r w:rsidR="002E4F9E" w:rsidRPr="003C599C">
        <w:rPr>
          <w:sz w:val="18"/>
          <w:szCs w:val="18"/>
        </w:rPr>
        <w:t xml:space="preserve">» </w:t>
      </w:r>
      <w:r w:rsidR="003C599C">
        <w:rPr>
          <w:sz w:val="18"/>
          <w:szCs w:val="18"/>
        </w:rPr>
        <w:t>______</w:t>
      </w:r>
      <w:r w:rsidR="004B1F09">
        <w:rPr>
          <w:sz w:val="18"/>
          <w:szCs w:val="18"/>
        </w:rPr>
        <w:t xml:space="preserve"> 2015</w:t>
      </w:r>
      <w:r w:rsidR="002E4F9E" w:rsidRPr="003C599C">
        <w:rPr>
          <w:sz w:val="18"/>
          <w:szCs w:val="18"/>
        </w:rPr>
        <w:t xml:space="preserve"> </w:t>
      </w:r>
      <w:r w:rsidRPr="003C599C">
        <w:rPr>
          <w:sz w:val="18"/>
          <w:szCs w:val="18"/>
        </w:rPr>
        <w:t>года</w:t>
      </w:r>
    </w:p>
    <w:p w:rsidR="002E4F9E" w:rsidRDefault="002E4F9E" w:rsidP="002E4F9E">
      <w:pPr>
        <w:pStyle w:val="ConsNormal"/>
        <w:widowControl/>
        <w:ind w:left="5529" w:right="0" w:firstLine="0"/>
        <w:rPr>
          <w:sz w:val="18"/>
          <w:szCs w:val="18"/>
        </w:rPr>
      </w:pPr>
    </w:p>
    <w:p w:rsidR="00C7398E" w:rsidRPr="002E4F9E" w:rsidRDefault="00C7398E" w:rsidP="002E4F9E">
      <w:pPr>
        <w:pStyle w:val="ConsNormal"/>
        <w:widowControl/>
        <w:ind w:left="5529" w:right="0" w:firstLine="0"/>
        <w:rPr>
          <w:sz w:val="18"/>
          <w:szCs w:val="18"/>
        </w:rPr>
      </w:pPr>
      <w:r w:rsidRPr="002E4F9E">
        <w:rPr>
          <w:sz w:val="18"/>
          <w:szCs w:val="18"/>
        </w:rPr>
        <w:t>Председатель собрания</w:t>
      </w:r>
    </w:p>
    <w:p w:rsidR="002E4F9E" w:rsidRDefault="002E4F9E" w:rsidP="002E4F9E">
      <w:pPr>
        <w:pStyle w:val="ConsNormal"/>
        <w:widowControl/>
        <w:ind w:left="5529" w:right="0" w:firstLine="0"/>
        <w:rPr>
          <w:sz w:val="18"/>
          <w:szCs w:val="18"/>
        </w:rPr>
      </w:pPr>
    </w:p>
    <w:p w:rsidR="00C7398E" w:rsidRPr="002E4F9E" w:rsidRDefault="002E4F9E" w:rsidP="002E4F9E">
      <w:pPr>
        <w:pStyle w:val="ConsNormal"/>
        <w:widowControl/>
        <w:ind w:left="5529" w:right="0" w:firstLine="0"/>
        <w:rPr>
          <w:sz w:val="18"/>
          <w:szCs w:val="18"/>
        </w:rPr>
      </w:pPr>
      <w:r>
        <w:rPr>
          <w:sz w:val="18"/>
          <w:szCs w:val="18"/>
        </w:rPr>
        <w:t>____________________</w:t>
      </w:r>
    </w:p>
    <w:p w:rsidR="002E4F9E" w:rsidRDefault="002E4F9E" w:rsidP="002E4F9E">
      <w:pPr>
        <w:pStyle w:val="a3"/>
        <w:shd w:val="clear" w:color="auto" w:fill="FFFFFF"/>
        <w:spacing w:before="0" w:beforeAutospacing="0" w:after="0" w:afterAutospacing="0" w:line="243" w:lineRule="atLeast"/>
        <w:ind w:left="5529"/>
        <w:rPr>
          <w:rFonts w:ascii="Arial" w:hAnsi="Arial" w:cs="Arial"/>
          <w:sz w:val="18"/>
          <w:szCs w:val="18"/>
        </w:rPr>
      </w:pPr>
    </w:p>
    <w:p w:rsidR="002E4F9E" w:rsidRDefault="00C7398E" w:rsidP="00E66845">
      <w:pPr>
        <w:pStyle w:val="a3"/>
        <w:shd w:val="clear" w:color="auto" w:fill="FFFFFF"/>
        <w:spacing w:before="0" w:beforeAutospacing="0" w:after="0" w:afterAutospacing="0" w:line="243" w:lineRule="atLeast"/>
        <w:ind w:left="5529"/>
        <w:rPr>
          <w:rFonts w:ascii="Arial" w:hAnsi="Arial" w:cs="Arial"/>
          <w:sz w:val="18"/>
          <w:szCs w:val="18"/>
        </w:rPr>
      </w:pPr>
      <w:r w:rsidRPr="002E4F9E">
        <w:rPr>
          <w:rFonts w:ascii="Arial" w:hAnsi="Arial" w:cs="Arial"/>
          <w:sz w:val="18"/>
          <w:szCs w:val="18"/>
        </w:rPr>
        <w:t>Секретарь</w:t>
      </w:r>
    </w:p>
    <w:p w:rsidR="00C7398E" w:rsidRDefault="002E4F9E" w:rsidP="00397EAD">
      <w:pPr>
        <w:pStyle w:val="a3"/>
        <w:shd w:val="clear" w:color="auto" w:fill="FFFFFF"/>
        <w:spacing w:before="0" w:beforeAutospacing="0" w:after="0" w:afterAutospacing="0" w:line="243" w:lineRule="atLeast"/>
        <w:ind w:left="5529"/>
        <w:rPr>
          <w:rStyle w:val="a4"/>
          <w:rFonts w:ascii="Arial" w:hAnsi="Arial" w:cs="Arial"/>
          <w:color w:val="000000"/>
          <w:sz w:val="18"/>
          <w:szCs w:val="18"/>
        </w:rPr>
      </w:pPr>
      <w:r>
        <w:rPr>
          <w:rFonts w:ascii="Arial" w:hAnsi="Arial" w:cs="Arial"/>
          <w:sz w:val="18"/>
          <w:szCs w:val="18"/>
        </w:rPr>
        <w:t>_____________________</w:t>
      </w:r>
    </w:p>
    <w:p w:rsidR="00883595" w:rsidRDefault="00883595" w:rsidP="00397EAD">
      <w:pPr>
        <w:pStyle w:val="a3"/>
        <w:shd w:val="clear" w:color="auto" w:fill="FFFFFF"/>
        <w:spacing w:before="120" w:beforeAutospacing="0" w:after="240" w:afterAutospacing="0" w:line="243" w:lineRule="atLeast"/>
        <w:jc w:val="center"/>
        <w:rPr>
          <w:rFonts w:ascii="Arial" w:hAnsi="Arial" w:cs="Arial"/>
          <w:color w:val="000000"/>
          <w:sz w:val="18"/>
          <w:szCs w:val="18"/>
        </w:rPr>
      </w:pPr>
      <w:r>
        <w:rPr>
          <w:rStyle w:val="a4"/>
          <w:rFonts w:ascii="Arial" w:hAnsi="Arial" w:cs="Arial"/>
          <w:color w:val="000000"/>
          <w:sz w:val="18"/>
          <w:szCs w:val="18"/>
        </w:rPr>
        <w:t>Положение о</w:t>
      </w:r>
      <w:r w:rsidR="00FE4D9A">
        <w:rPr>
          <w:rStyle w:val="a4"/>
          <w:rFonts w:ascii="Arial" w:hAnsi="Arial" w:cs="Arial"/>
          <w:color w:val="000000"/>
          <w:sz w:val="18"/>
          <w:szCs w:val="18"/>
        </w:rPr>
        <w:t xml:space="preserve"> Ревизионной комиссии</w:t>
      </w:r>
    </w:p>
    <w:p w:rsidR="00883595" w:rsidRDefault="00883595" w:rsidP="00C7398E">
      <w:pPr>
        <w:pStyle w:val="a3"/>
        <w:shd w:val="clear" w:color="auto" w:fill="FFFFFF"/>
        <w:spacing w:before="120" w:beforeAutospacing="0" w:after="312" w:afterAutospacing="0" w:line="243" w:lineRule="atLeast"/>
        <w:jc w:val="both"/>
        <w:rPr>
          <w:rFonts w:ascii="Arial" w:hAnsi="Arial" w:cs="Arial"/>
          <w:color w:val="000000"/>
          <w:sz w:val="18"/>
          <w:szCs w:val="18"/>
        </w:rPr>
      </w:pPr>
      <w:r>
        <w:rPr>
          <w:rStyle w:val="a4"/>
          <w:rFonts w:ascii="Arial" w:hAnsi="Arial" w:cs="Arial"/>
          <w:color w:val="000000"/>
          <w:sz w:val="18"/>
          <w:szCs w:val="18"/>
        </w:rPr>
        <w:t>1. Общие положения</w:t>
      </w:r>
    </w:p>
    <w:p w:rsidR="00883595" w:rsidRDefault="00883595" w:rsidP="00C7398E">
      <w:pPr>
        <w:pStyle w:val="a3"/>
        <w:shd w:val="clear" w:color="auto" w:fill="FFFFFF"/>
        <w:spacing w:before="120" w:beforeAutospacing="0" w:after="312" w:afterAutospacing="0" w:line="243" w:lineRule="atLeast"/>
        <w:jc w:val="both"/>
        <w:rPr>
          <w:rFonts w:ascii="Arial" w:hAnsi="Arial" w:cs="Arial"/>
          <w:color w:val="000000"/>
          <w:sz w:val="18"/>
          <w:szCs w:val="18"/>
        </w:rPr>
      </w:pPr>
      <w:r>
        <w:rPr>
          <w:rFonts w:ascii="Arial" w:hAnsi="Arial" w:cs="Arial"/>
          <w:color w:val="000000"/>
          <w:sz w:val="18"/>
          <w:szCs w:val="18"/>
        </w:rPr>
        <w:t>1.1. Настоящее Положение о Ревизионной комиссии СН</w:t>
      </w:r>
      <w:r w:rsidR="009C55E1">
        <w:rPr>
          <w:rFonts w:ascii="Arial" w:hAnsi="Arial" w:cs="Arial"/>
          <w:color w:val="000000"/>
          <w:sz w:val="18"/>
          <w:szCs w:val="18"/>
        </w:rPr>
        <w:t>Т</w:t>
      </w:r>
      <w:r>
        <w:rPr>
          <w:rFonts w:ascii="Arial" w:hAnsi="Arial" w:cs="Arial"/>
          <w:color w:val="000000"/>
          <w:sz w:val="18"/>
          <w:szCs w:val="18"/>
        </w:rPr>
        <w:t xml:space="preserve"> «</w:t>
      </w:r>
      <w:r w:rsidR="00C7398E">
        <w:rPr>
          <w:rFonts w:ascii="Arial" w:hAnsi="Arial" w:cs="Arial"/>
          <w:color w:val="000000"/>
          <w:sz w:val="18"/>
          <w:szCs w:val="18"/>
        </w:rPr>
        <w:t>Снежная долина 2</w:t>
      </w:r>
      <w:r>
        <w:rPr>
          <w:rFonts w:ascii="Arial" w:hAnsi="Arial" w:cs="Arial"/>
          <w:color w:val="000000"/>
          <w:sz w:val="18"/>
          <w:szCs w:val="18"/>
        </w:rPr>
        <w:t xml:space="preserve">», разработанное в соответствии с действующим законодательством Российской Федерации, Федеральным Законом от 15.04.1998г. № 66-ФЗ </w:t>
      </w:r>
      <w:r w:rsidR="00C7398E">
        <w:rPr>
          <w:rFonts w:ascii="Arial" w:hAnsi="Arial" w:cs="Arial"/>
          <w:color w:val="000000"/>
          <w:sz w:val="18"/>
          <w:szCs w:val="18"/>
        </w:rPr>
        <w:t>«</w:t>
      </w:r>
      <w:r>
        <w:rPr>
          <w:rFonts w:ascii="Arial" w:hAnsi="Arial" w:cs="Arial"/>
          <w:color w:val="000000"/>
          <w:sz w:val="18"/>
          <w:szCs w:val="18"/>
        </w:rPr>
        <w:t>О садоводческих, огороднических и дачных некоммерческих объединениях граждан</w:t>
      </w:r>
      <w:r w:rsidR="00C7398E">
        <w:rPr>
          <w:rFonts w:ascii="Arial" w:hAnsi="Arial" w:cs="Arial"/>
          <w:color w:val="000000"/>
          <w:sz w:val="18"/>
          <w:szCs w:val="18"/>
        </w:rPr>
        <w:t>»</w:t>
      </w:r>
      <w:r>
        <w:rPr>
          <w:rFonts w:ascii="Arial" w:hAnsi="Arial" w:cs="Arial"/>
          <w:color w:val="000000"/>
          <w:sz w:val="18"/>
          <w:szCs w:val="18"/>
        </w:rPr>
        <w:t xml:space="preserve"> (ст.25 п.1) и Уставом </w:t>
      </w:r>
      <w:r w:rsidR="009C55E1">
        <w:rPr>
          <w:rFonts w:ascii="Arial" w:hAnsi="Arial" w:cs="Arial"/>
          <w:color w:val="000000"/>
          <w:sz w:val="18"/>
          <w:szCs w:val="18"/>
        </w:rPr>
        <w:t>СНТ</w:t>
      </w:r>
      <w:r w:rsidR="00C7398E">
        <w:rPr>
          <w:rFonts w:ascii="Arial" w:hAnsi="Arial" w:cs="Arial"/>
          <w:color w:val="000000"/>
          <w:sz w:val="18"/>
          <w:szCs w:val="18"/>
        </w:rPr>
        <w:t xml:space="preserve"> «Снежная долина 2»</w:t>
      </w:r>
      <w:r>
        <w:rPr>
          <w:rFonts w:ascii="Arial" w:hAnsi="Arial" w:cs="Arial"/>
          <w:color w:val="000000"/>
          <w:sz w:val="18"/>
          <w:szCs w:val="18"/>
        </w:rPr>
        <w:t xml:space="preserve">, является внутренним документом </w:t>
      </w:r>
      <w:r w:rsidR="009C55E1">
        <w:rPr>
          <w:rFonts w:ascii="Arial" w:hAnsi="Arial" w:cs="Arial"/>
          <w:color w:val="000000"/>
          <w:sz w:val="18"/>
          <w:szCs w:val="18"/>
        </w:rPr>
        <w:t>СНТ</w:t>
      </w:r>
      <w:r w:rsidR="00C7398E">
        <w:rPr>
          <w:rFonts w:ascii="Arial" w:hAnsi="Arial" w:cs="Arial"/>
          <w:color w:val="000000"/>
          <w:sz w:val="18"/>
          <w:szCs w:val="18"/>
        </w:rPr>
        <w:t xml:space="preserve"> «Снежная долина 2»</w:t>
      </w:r>
      <w:r>
        <w:rPr>
          <w:rFonts w:ascii="Arial" w:hAnsi="Arial" w:cs="Arial"/>
          <w:color w:val="000000"/>
          <w:sz w:val="18"/>
          <w:szCs w:val="18"/>
        </w:rPr>
        <w:t xml:space="preserve"> (далее </w:t>
      </w:r>
      <w:r w:rsidR="00C7398E">
        <w:rPr>
          <w:rFonts w:ascii="Arial" w:hAnsi="Arial" w:cs="Arial"/>
          <w:color w:val="000000"/>
          <w:sz w:val="18"/>
          <w:szCs w:val="18"/>
        </w:rPr>
        <w:t>–</w:t>
      </w:r>
      <w:r>
        <w:rPr>
          <w:rFonts w:ascii="Arial" w:hAnsi="Arial" w:cs="Arial"/>
          <w:color w:val="000000"/>
          <w:sz w:val="18"/>
          <w:szCs w:val="18"/>
        </w:rPr>
        <w:t xml:space="preserve"> </w:t>
      </w:r>
      <w:r w:rsidR="00C7398E">
        <w:rPr>
          <w:rFonts w:ascii="Arial" w:hAnsi="Arial" w:cs="Arial"/>
          <w:color w:val="000000"/>
          <w:sz w:val="18"/>
          <w:szCs w:val="18"/>
        </w:rPr>
        <w:t>«</w:t>
      </w:r>
      <w:r w:rsidR="009C55E1">
        <w:rPr>
          <w:rFonts w:ascii="Arial" w:hAnsi="Arial" w:cs="Arial"/>
          <w:color w:val="000000"/>
          <w:sz w:val="18"/>
          <w:szCs w:val="18"/>
        </w:rPr>
        <w:t>Товарищество</w:t>
      </w:r>
      <w:r w:rsidR="00C7398E">
        <w:rPr>
          <w:rFonts w:ascii="Arial" w:hAnsi="Arial" w:cs="Arial"/>
          <w:color w:val="000000"/>
          <w:sz w:val="18"/>
          <w:szCs w:val="18"/>
        </w:rPr>
        <w:t>»</w:t>
      </w:r>
      <w:r>
        <w:rPr>
          <w:rFonts w:ascii="Arial" w:hAnsi="Arial" w:cs="Arial"/>
          <w:color w:val="000000"/>
          <w:sz w:val="18"/>
          <w:szCs w:val="18"/>
        </w:rPr>
        <w:t>).</w:t>
      </w:r>
    </w:p>
    <w:p w:rsidR="00883595" w:rsidRDefault="00883595" w:rsidP="00C7398E">
      <w:pPr>
        <w:pStyle w:val="a3"/>
        <w:shd w:val="clear" w:color="auto" w:fill="FFFFFF"/>
        <w:spacing w:before="120" w:beforeAutospacing="0" w:after="312" w:afterAutospacing="0" w:line="243" w:lineRule="atLeast"/>
        <w:jc w:val="both"/>
        <w:rPr>
          <w:rFonts w:ascii="Arial" w:hAnsi="Arial" w:cs="Arial"/>
          <w:color w:val="000000"/>
          <w:sz w:val="18"/>
          <w:szCs w:val="18"/>
        </w:rPr>
      </w:pPr>
      <w:r>
        <w:rPr>
          <w:rFonts w:ascii="Arial" w:hAnsi="Arial" w:cs="Arial"/>
          <w:color w:val="000000"/>
          <w:sz w:val="18"/>
          <w:szCs w:val="18"/>
        </w:rPr>
        <w:t xml:space="preserve">1.2. Положение о Ревизионной комиссии </w:t>
      </w:r>
      <w:r w:rsidR="009C55E1">
        <w:rPr>
          <w:rFonts w:ascii="Arial" w:hAnsi="Arial" w:cs="Arial"/>
          <w:color w:val="000000"/>
          <w:sz w:val="18"/>
          <w:szCs w:val="18"/>
        </w:rPr>
        <w:t>Товарищества</w:t>
      </w:r>
      <w:r>
        <w:rPr>
          <w:rFonts w:ascii="Arial" w:hAnsi="Arial" w:cs="Arial"/>
          <w:color w:val="000000"/>
          <w:sz w:val="18"/>
          <w:szCs w:val="18"/>
        </w:rPr>
        <w:t xml:space="preserve">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w:t>
      </w:r>
      <w:r w:rsidR="009C55E1">
        <w:rPr>
          <w:rFonts w:ascii="Arial" w:hAnsi="Arial" w:cs="Arial"/>
          <w:color w:val="000000"/>
          <w:sz w:val="18"/>
          <w:szCs w:val="18"/>
        </w:rPr>
        <w:t>Товарищества</w:t>
      </w:r>
      <w:r>
        <w:rPr>
          <w:rFonts w:ascii="Arial" w:hAnsi="Arial" w:cs="Arial"/>
          <w:color w:val="000000"/>
          <w:sz w:val="18"/>
          <w:szCs w:val="18"/>
        </w:rPr>
        <w:t>.</w:t>
      </w:r>
    </w:p>
    <w:p w:rsidR="00FF56F3" w:rsidRPr="00FF56F3" w:rsidRDefault="00FF56F3" w:rsidP="00FF56F3">
      <w:pPr>
        <w:shd w:val="clear" w:color="auto" w:fill="FFFFFF"/>
        <w:spacing w:before="120" w:after="312" w:line="243" w:lineRule="atLeast"/>
        <w:rPr>
          <w:rFonts w:ascii="Arial" w:eastAsia="Times New Roman" w:hAnsi="Arial" w:cs="Arial"/>
          <w:color w:val="000000"/>
          <w:sz w:val="18"/>
          <w:szCs w:val="18"/>
          <w:lang w:eastAsia="ru-RU"/>
        </w:rPr>
      </w:pPr>
      <w:r w:rsidRPr="00FF56F3">
        <w:rPr>
          <w:rFonts w:ascii="Arial" w:eastAsia="Times New Roman" w:hAnsi="Arial" w:cs="Arial"/>
          <w:b/>
          <w:bCs/>
          <w:color w:val="000000"/>
          <w:sz w:val="18"/>
          <w:szCs w:val="18"/>
          <w:lang w:eastAsia="ru-RU"/>
        </w:rPr>
        <w:t>2. Статус и состав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xml:space="preserve">2.1. Ревизионная комиссия (Ревизор) является постоянно действующим органом внутреннего контроля Товарищества (далее - </w:t>
      </w:r>
      <w:r>
        <w:rPr>
          <w:rFonts w:ascii="Arial" w:hAnsi="Arial" w:cs="Arial"/>
          <w:color w:val="000000"/>
          <w:sz w:val="18"/>
          <w:szCs w:val="18"/>
        </w:rPr>
        <w:t>«</w:t>
      </w:r>
      <w:r w:rsidRPr="00FF56F3">
        <w:rPr>
          <w:rFonts w:ascii="Arial" w:hAnsi="Arial" w:cs="Arial"/>
          <w:color w:val="000000"/>
          <w:sz w:val="18"/>
          <w:szCs w:val="18"/>
        </w:rPr>
        <w:t>Ревизионная комиссия</w:t>
      </w:r>
      <w:r>
        <w:rPr>
          <w:rFonts w:ascii="Arial" w:hAnsi="Arial" w:cs="Arial"/>
          <w:color w:val="000000"/>
          <w:sz w:val="18"/>
          <w:szCs w:val="18"/>
        </w:rPr>
        <w:t>»</w:t>
      </w:r>
      <w:r w:rsidRPr="00FF56F3">
        <w:rPr>
          <w:rFonts w:ascii="Arial" w:hAnsi="Arial" w:cs="Arial"/>
          <w:color w:val="000000"/>
          <w:sz w:val="18"/>
          <w:szCs w:val="18"/>
        </w:rPr>
        <w:t xml:space="preserve">), осуществляющим регулярный </w:t>
      </w:r>
      <w:proofErr w:type="gramStart"/>
      <w:r w:rsidRPr="00FF56F3">
        <w:rPr>
          <w:rFonts w:ascii="Arial" w:hAnsi="Arial" w:cs="Arial"/>
          <w:color w:val="000000"/>
          <w:sz w:val="18"/>
          <w:szCs w:val="18"/>
        </w:rPr>
        <w:t>контроль за</w:t>
      </w:r>
      <w:proofErr w:type="gramEnd"/>
      <w:r w:rsidRPr="00FF56F3">
        <w:rPr>
          <w:rFonts w:ascii="Arial" w:hAnsi="Arial" w:cs="Arial"/>
          <w:color w:val="000000"/>
          <w:sz w:val="18"/>
          <w:szCs w:val="18"/>
        </w:rPr>
        <w:t xml:space="preserve"> финансово-хозяйственной деятельностью Товарищества, в том числе за деятельностью Правления Товарищества и его Председателя.</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Любое упоминание Общего собрания членов Товарищества имеет отношение к любой разрешенной форме его проведения, в том числе к Собранию уполномоченных.</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2.3. При осуществлении своей деятельности Ревизионная комиссия независима от должностных лиц органов управления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 два года в составе одного (трех и более) человек из числа членов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xml:space="preserve">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w:t>
      </w:r>
      <w:r w:rsidRPr="00FF56F3">
        <w:rPr>
          <w:rFonts w:ascii="Arial" w:hAnsi="Arial" w:cs="Arial"/>
          <w:color w:val="000000"/>
          <w:sz w:val="18"/>
          <w:szCs w:val="18"/>
        </w:rPr>
        <w:lastRenderedPageBreak/>
        <w:t>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2.8.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2.9.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Pr>
          <w:rFonts w:ascii="Arial" w:hAnsi="Arial" w:cs="Arial"/>
          <w:color w:val="000000"/>
          <w:sz w:val="18"/>
          <w:szCs w:val="18"/>
        </w:rPr>
        <w:t>2.10.</w:t>
      </w:r>
      <w:r>
        <w:rPr>
          <w:rStyle w:val="ae"/>
          <w:rFonts w:ascii="Arial" w:hAnsi="Arial" w:cs="Arial"/>
          <w:color w:val="000000"/>
          <w:sz w:val="18"/>
          <w:szCs w:val="18"/>
        </w:rPr>
        <w:footnoteReference w:id="1"/>
      </w:r>
      <w:r w:rsidRPr="00FF56F3">
        <w:rPr>
          <w:rFonts w:ascii="Arial" w:hAnsi="Arial" w:cs="Arial"/>
          <w:color w:val="000000"/>
          <w:sz w:val="18"/>
          <w:szCs w:val="18"/>
        </w:rPr>
        <w:t xml:space="preserve"> Ревизионная комиссия из своего состава избирает председателя и секретаря, </w:t>
      </w:r>
      <w:proofErr w:type="gramStart"/>
      <w:r w:rsidRPr="00FF56F3">
        <w:rPr>
          <w:rFonts w:ascii="Arial" w:hAnsi="Arial" w:cs="Arial"/>
          <w:color w:val="000000"/>
          <w:sz w:val="18"/>
          <w:szCs w:val="18"/>
        </w:rPr>
        <w:t>являющихся</w:t>
      </w:r>
      <w:proofErr w:type="gramEnd"/>
      <w:r w:rsidRPr="00FF56F3">
        <w:rPr>
          <w:rFonts w:ascii="Arial" w:hAnsi="Arial" w:cs="Arial"/>
          <w:color w:val="000000"/>
          <w:sz w:val="18"/>
          <w:szCs w:val="18"/>
        </w:rPr>
        <w:t xml:space="preserve">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Pr>
          <w:rFonts w:ascii="Arial" w:hAnsi="Arial" w:cs="Arial"/>
          <w:color w:val="000000"/>
          <w:sz w:val="18"/>
          <w:szCs w:val="18"/>
        </w:rPr>
        <w:t>2.11.</w:t>
      </w:r>
      <w:r w:rsidRPr="00FF56F3">
        <w:rPr>
          <w:rFonts w:ascii="Arial" w:hAnsi="Arial" w:cs="Arial"/>
          <w:color w:val="000000"/>
          <w:sz w:val="18"/>
          <w:szCs w:val="18"/>
          <w:vertAlign w:val="superscript"/>
        </w:rPr>
        <w:t>1</w:t>
      </w:r>
      <w:r w:rsidRPr="00FF56F3">
        <w:rPr>
          <w:rFonts w:ascii="Arial" w:hAnsi="Arial" w:cs="Arial"/>
          <w:color w:val="000000"/>
          <w:sz w:val="18"/>
          <w:szCs w:val="18"/>
        </w:rPr>
        <w:t xml:space="preserve"> Председатель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созывает и проводит заседания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организует текущую работу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представляет Ревизионную комиссию на Общем собрании членов Товарищества и заседаниях Правления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подписывает протокол заседания Ревизионной комиссии и иные документы, исходящие от ее имени;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выполняет иные функции, предусмотренные Уставом Товарищества и настоящим Положением.</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2.12.</w:t>
      </w:r>
      <w:r w:rsidRPr="00FF56F3">
        <w:rPr>
          <w:rFonts w:ascii="Arial" w:hAnsi="Arial" w:cs="Arial"/>
          <w:color w:val="000000"/>
          <w:sz w:val="18"/>
          <w:szCs w:val="18"/>
          <w:vertAlign w:val="superscript"/>
        </w:rPr>
        <w:t xml:space="preserve"> </w:t>
      </w:r>
      <w:r w:rsidRPr="00FF56F3">
        <w:rPr>
          <w:rFonts w:ascii="Arial" w:hAnsi="Arial" w:cs="Arial"/>
          <w:color w:val="000000"/>
          <w:sz w:val="18"/>
          <w:szCs w:val="18"/>
          <w:vertAlign w:val="superscript"/>
        </w:rPr>
        <w:t>1</w:t>
      </w:r>
      <w:r w:rsidRPr="00FF56F3">
        <w:rPr>
          <w:rFonts w:ascii="Arial" w:hAnsi="Arial" w:cs="Arial"/>
          <w:color w:val="000000"/>
          <w:sz w:val="18"/>
          <w:szCs w:val="18"/>
        </w:rPr>
        <w:t xml:space="preserve"> Секретарь Ревизионной комиссии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организует ведение протоколов заседаний Ревизионной комиссии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оформляет и подписывает протоколы заседаний Ревизионной комиссии Товарищества;</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организует ведение делопроизводства, документооборота и хранение документов Ревизионной комиссии;</w:t>
      </w:r>
    </w:p>
    <w:p w:rsidR="00FF56F3"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471845" w:rsidRPr="00FF56F3" w:rsidRDefault="00FF56F3" w:rsidP="00FF56F3">
      <w:pPr>
        <w:pStyle w:val="a3"/>
        <w:shd w:val="clear" w:color="auto" w:fill="FFFFFF"/>
        <w:spacing w:before="120" w:beforeAutospacing="0" w:after="312" w:afterAutospacing="0" w:line="243" w:lineRule="atLeast"/>
        <w:jc w:val="both"/>
        <w:rPr>
          <w:rFonts w:ascii="Arial" w:hAnsi="Arial" w:cs="Arial"/>
          <w:color w:val="000000"/>
          <w:sz w:val="18"/>
          <w:szCs w:val="18"/>
        </w:rPr>
      </w:pPr>
      <w:r w:rsidRPr="00FF56F3">
        <w:rPr>
          <w:rFonts w:ascii="Arial" w:hAnsi="Arial" w:cs="Arial"/>
          <w:color w:val="000000"/>
          <w:sz w:val="18"/>
          <w:szCs w:val="18"/>
        </w:rPr>
        <w:t>- выполняет иные функции, предусмотренные Уставом Товарищества и настоящим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lastRenderedPageBreak/>
        <w:t>3. Функции, полномочия и обязанности Ревизионной комиссии</w:t>
      </w:r>
    </w:p>
    <w:p w:rsidR="00E66845" w:rsidRPr="00E66845" w:rsidRDefault="00E66845" w:rsidP="00E66845">
      <w:pPr>
        <w:pStyle w:val="a3"/>
        <w:shd w:val="clear" w:color="auto" w:fill="FFFFFF"/>
        <w:spacing w:before="120" w:beforeAutospacing="0" w:after="312" w:afterAutospacing="0" w:line="243" w:lineRule="atLeast"/>
        <w:jc w:val="both"/>
        <w:rPr>
          <w:rFonts w:ascii="Arial" w:hAnsi="Arial" w:cs="Arial"/>
          <w:color w:val="000000"/>
          <w:sz w:val="18"/>
          <w:szCs w:val="18"/>
        </w:rPr>
      </w:pPr>
      <w:r w:rsidRPr="00E66845">
        <w:rPr>
          <w:rFonts w:ascii="Arial" w:hAnsi="Arial" w:cs="Arial"/>
          <w:color w:val="000000"/>
          <w:sz w:val="18"/>
          <w:szCs w:val="18"/>
        </w:rPr>
        <w:t>3.1. В функции ревизионной комиссии входит:</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проверка соблюдения в финансово-хозяйственной деятельности норм действующего законодательства Российской Федерации;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анализ соответствия ведения бухгалтерского учета существующим нормативным положениям;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осуществление независимой оценки информации о финансовом состоянии Товарищества и состояния его имущества;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иные функции, относящиеся к </w:t>
      </w:r>
      <w:proofErr w:type="gramStart"/>
      <w:r w:rsidRPr="00E66845">
        <w:rPr>
          <w:rFonts w:ascii="Arial" w:eastAsia="Times New Roman" w:hAnsi="Arial" w:cs="Arial"/>
          <w:color w:val="000000"/>
          <w:sz w:val="18"/>
          <w:szCs w:val="18"/>
          <w:lang w:eastAsia="ru-RU"/>
        </w:rPr>
        <w:t>контролю за</w:t>
      </w:r>
      <w:proofErr w:type="gramEnd"/>
      <w:r w:rsidRPr="00E66845">
        <w:rPr>
          <w:rFonts w:ascii="Arial" w:eastAsia="Times New Roman" w:hAnsi="Arial" w:cs="Arial"/>
          <w:color w:val="000000"/>
          <w:sz w:val="18"/>
          <w:szCs w:val="18"/>
          <w:lang w:eastAsia="ru-RU"/>
        </w:rPr>
        <w:t xml:space="preserve"> финансово-хозяйственной деятельностью Товарищества, за деятельностью Правления и его Председателя.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3.2. Ревизионная комиссия в целях надлежащего выполнения своих функций имеет право:</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proofErr w:type="gramStart"/>
      <w:r w:rsidRPr="00E66845">
        <w:rPr>
          <w:rFonts w:ascii="Arial" w:eastAsia="Times New Roman" w:hAnsi="Arial" w:cs="Arial"/>
          <w:color w:val="000000"/>
          <w:sz w:val="18"/>
          <w:szCs w:val="18"/>
          <w:lang w:eastAsia="ru-RU"/>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roofErr w:type="gramEnd"/>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w:t>
      </w:r>
      <w:r w:rsidRPr="00E66845">
        <w:rPr>
          <w:rFonts w:ascii="Arial" w:eastAsia="Times New Roman" w:hAnsi="Arial" w:cs="Arial"/>
          <w:color w:val="000000"/>
          <w:sz w:val="18"/>
          <w:szCs w:val="18"/>
          <w:lang w:eastAsia="ru-RU"/>
        </w:rPr>
        <w:lastRenderedPageBreak/>
        <w:t>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proofErr w:type="gramStart"/>
      <w:r w:rsidRPr="00E66845">
        <w:rPr>
          <w:rFonts w:ascii="Arial" w:eastAsia="Times New Roman" w:hAnsi="Arial" w:cs="Arial"/>
          <w:color w:val="000000"/>
          <w:sz w:val="18"/>
          <w:szCs w:val="18"/>
          <w:lang w:eastAsia="ru-RU"/>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roofErr w:type="gramEnd"/>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3.4. Ревизионная комиссия Товарищества обязана: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proofErr w:type="gramStart"/>
      <w:r w:rsidRPr="00E66845">
        <w:rPr>
          <w:rFonts w:ascii="Arial" w:eastAsia="Times New Roman" w:hAnsi="Arial" w:cs="Arial"/>
          <w:color w:val="000000"/>
          <w:sz w:val="18"/>
          <w:szCs w:val="18"/>
          <w:lang w:eastAsia="ru-RU"/>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roofErr w:type="gramEnd"/>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отчитываться </w:t>
      </w:r>
      <w:proofErr w:type="gramStart"/>
      <w:r w:rsidRPr="00E66845">
        <w:rPr>
          <w:rFonts w:ascii="Arial" w:eastAsia="Times New Roman" w:hAnsi="Arial" w:cs="Arial"/>
          <w:color w:val="000000"/>
          <w:sz w:val="18"/>
          <w:szCs w:val="18"/>
          <w:lang w:eastAsia="ru-RU"/>
        </w:rPr>
        <w:t>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roofErr w:type="gramEnd"/>
      <w:r w:rsidRPr="00E66845">
        <w:rPr>
          <w:rFonts w:ascii="Arial" w:eastAsia="Times New Roman" w:hAnsi="Arial" w:cs="Arial"/>
          <w:color w:val="000000"/>
          <w:sz w:val="18"/>
          <w:szCs w:val="18"/>
          <w:lang w:eastAsia="ru-RU"/>
        </w:rPr>
        <w:t>;</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осуществлять </w:t>
      </w:r>
      <w:proofErr w:type="gramStart"/>
      <w:r w:rsidRPr="00E66845">
        <w:rPr>
          <w:rFonts w:ascii="Arial" w:eastAsia="Times New Roman" w:hAnsi="Arial" w:cs="Arial"/>
          <w:color w:val="000000"/>
          <w:sz w:val="18"/>
          <w:szCs w:val="18"/>
          <w:lang w:eastAsia="ru-RU"/>
        </w:rPr>
        <w:t>контроль за</w:t>
      </w:r>
      <w:proofErr w:type="gramEnd"/>
      <w:r w:rsidRPr="00E66845">
        <w:rPr>
          <w:rFonts w:ascii="Arial" w:eastAsia="Times New Roman" w:hAnsi="Arial" w:cs="Arial"/>
          <w:color w:val="000000"/>
          <w:sz w:val="18"/>
          <w:szCs w:val="18"/>
          <w:lang w:eastAsia="ru-RU"/>
        </w:rPr>
        <w:t xml:space="preserve"> своевременным рассмотрением Правлением Товарищества и Председателем правления заявлений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3.5. Члены Ревизионной комиссии Товарищества обязаны:</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3.6.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4. Порядок проведения плановых и внеплановых проверок</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4.2. План работы Ревизионной комиссии Товарищества утверждается на первом организационном заседании Ревизионной комиссии, проведение которого должно </w:t>
      </w:r>
      <w:proofErr w:type="gramStart"/>
      <w:r w:rsidRPr="00E66845">
        <w:rPr>
          <w:rFonts w:ascii="Arial" w:eastAsia="Times New Roman" w:hAnsi="Arial" w:cs="Arial"/>
          <w:color w:val="000000"/>
          <w:sz w:val="18"/>
          <w:szCs w:val="18"/>
          <w:lang w:eastAsia="ru-RU"/>
        </w:rPr>
        <w:t>состоятся</w:t>
      </w:r>
      <w:proofErr w:type="gramEnd"/>
      <w:r w:rsidRPr="00E66845">
        <w:rPr>
          <w:rFonts w:ascii="Arial" w:eastAsia="Times New Roman" w:hAnsi="Arial" w:cs="Arial"/>
          <w:color w:val="000000"/>
          <w:sz w:val="18"/>
          <w:szCs w:val="18"/>
          <w:lang w:eastAsia="ru-RU"/>
        </w:rPr>
        <w:t xml:space="preserve"> не позднее, чем через тридцать дней с момента избрания нового состава Ревизионной комиссии на Общем собрании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4.3. План работы Ревизионной комиссии Товарищества включает в себя: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определение объектов проверок (виды финансовой и хозяйственной деятельности Товарищества, </w:t>
      </w:r>
      <w:proofErr w:type="gramStart"/>
      <w:r w:rsidRPr="00E66845">
        <w:rPr>
          <w:rFonts w:ascii="Arial" w:eastAsia="Times New Roman" w:hAnsi="Arial" w:cs="Arial"/>
          <w:color w:val="000000"/>
          <w:sz w:val="18"/>
          <w:szCs w:val="18"/>
          <w:lang w:eastAsia="ru-RU"/>
        </w:rPr>
        <w:t>контроль за</w:t>
      </w:r>
      <w:proofErr w:type="gramEnd"/>
      <w:r w:rsidRPr="00E66845">
        <w:rPr>
          <w:rFonts w:ascii="Arial" w:eastAsia="Times New Roman" w:hAnsi="Arial" w:cs="Arial"/>
          <w:color w:val="000000"/>
          <w:sz w:val="18"/>
          <w:szCs w:val="18"/>
          <w:lang w:eastAsia="ru-RU"/>
        </w:rPr>
        <w:t xml:space="preserve">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определение порядка, сроков и объема проверки по каждому из объектов;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определение перечня лиц, которых необходимо привлечь для проведения проверки (для дачи объяснений, разъяснения отдельных вопросов);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иные вопросы, связанные с организацией проведения заседаний и проверок Ревизионной комиссией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w:t>
      </w:r>
      <w:proofErr w:type="gramStart"/>
      <w:r w:rsidRPr="00E66845">
        <w:rPr>
          <w:rFonts w:ascii="Arial" w:eastAsia="Times New Roman" w:hAnsi="Arial" w:cs="Arial"/>
          <w:color w:val="000000"/>
          <w:sz w:val="18"/>
          <w:szCs w:val="18"/>
          <w:lang w:eastAsia="ru-RU"/>
        </w:rPr>
        <w:t>по</w:t>
      </w:r>
      <w:proofErr w:type="gramEnd"/>
      <w:r w:rsidRPr="00E66845">
        <w:rPr>
          <w:rFonts w:ascii="Arial" w:eastAsia="Times New Roman" w:hAnsi="Arial" w:cs="Arial"/>
          <w:color w:val="000000"/>
          <w:sz w:val="18"/>
          <w:szCs w:val="18"/>
          <w:lang w:eastAsia="ru-RU"/>
        </w:rPr>
        <w:t>:</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инициативе самой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решению Общего собрания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 требованию одной пятой общего числа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по требованию одной </w:t>
      </w:r>
      <w:proofErr w:type="gramStart"/>
      <w:r w:rsidRPr="00E66845">
        <w:rPr>
          <w:rFonts w:ascii="Arial" w:eastAsia="Times New Roman" w:hAnsi="Arial" w:cs="Arial"/>
          <w:color w:val="000000"/>
          <w:sz w:val="18"/>
          <w:szCs w:val="18"/>
          <w:lang w:eastAsia="ru-RU"/>
        </w:rPr>
        <w:t>трети общего числа членов Правления Товарищества</w:t>
      </w:r>
      <w:proofErr w:type="gramEnd"/>
      <w:r w:rsidRPr="00E66845">
        <w:rPr>
          <w:rFonts w:ascii="Arial" w:eastAsia="Times New Roman" w:hAnsi="Arial" w:cs="Arial"/>
          <w:color w:val="000000"/>
          <w:sz w:val="18"/>
          <w:szCs w:val="18"/>
          <w:lang w:eastAsia="ru-RU"/>
        </w:rPr>
        <w:t>.</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Требование должно содержать:</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Ф.И.O. членов - инициаторов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номера участков и иные основания, удостоверяющие права инициаторов на требования проведения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обоснование необходимости проведения внеочередной проверки (ревизии) деятельности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Требование подписывается лично членами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4.9. В течение десяти календарных дней </w:t>
      </w:r>
      <w:proofErr w:type="gramStart"/>
      <w:r w:rsidRPr="00E66845">
        <w:rPr>
          <w:rFonts w:ascii="Arial" w:eastAsia="Times New Roman" w:hAnsi="Arial" w:cs="Arial"/>
          <w:color w:val="000000"/>
          <w:sz w:val="18"/>
          <w:szCs w:val="18"/>
          <w:lang w:eastAsia="ru-RU"/>
        </w:rPr>
        <w:t>с даты предъявления</w:t>
      </w:r>
      <w:proofErr w:type="gramEnd"/>
      <w:r w:rsidRPr="00E66845">
        <w:rPr>
          <w:rFonts w:ascii="Arial" w:eastAsia="Times New Roman" w:hAnsi="Arial" w:cs="Arial"/>
          <w:color w:val="000000"/>
          <w:sz w:val="18"/>
          <w:szCs w:val="18"/>
          <w:lang w:eastAsia="ru-RU"/>
        </w:rPr>
        <w:t xml:space="preserve">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4.10. Отказ от проведения внеочередной проверки деятельности Товарищества может быть дан Ревизионной комиссией в следующих случаях:</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граждане, предъявившие требование, не являются членами Товарищества на дату предъявления требования;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количество инициаторов предъявленного требования не соответствует положениям </w:t>
      </w:r>
      <w:proofErr w:type="spellStart"/>
      <w:r w:rsidRPr="00E66845">
        <w:rPr>
          <w:rFonts w:ascii="Arial" w:eastAsia="Times New Roman" w:hAnsi="Arial" w:cs="Arial"/>
          <w:color w:val="000000"/>
          <w:sz w:val="18"/>
          <w:szCs w:val="18"/>
          <w:lang w:eastAsia="ru-RU"/>
        </w:rPr>
        <w:t>пп</w:t>
      </w:r>
      <w:proofErr w:type="spellEnd"/>
      <w:r w:rsidRPr="00E66845">
        <w:rPr>
          <w:rFonts w:ascii="Arial" w:eastAsia="Times New Roman" w:hAnsi="Arial" w:cs="Arial"/>
          <w:color w:val="000000"/>
          <w:sz w:val="18"/>
          <w:szCs w:val="18"/>
          <w:lang w:eastAsia="ru-RU"/>
        </w:rPr>
        <w:t>.</w:t>
      </w:r>
      <w:r w:rsidR="006165B8">
        <w:rPr>
          <w:rFonts w:ascii="Arial" w:eastAsia="Times New Roman" w:hAnsi="Arial" w:cs="Arial"/>
          <w:color w:val="000000"/>
          <w:sz w:val="18"/>
          <w:szCs w:val="18"/>
          <w:lang w:eastAsia="ru-RU"/>
        </w:rPr>
        <w:t xml:space="preserve"> </w:t>
      </w:r>
      <w:r w:rsidRPr="00E66845">
        <w:rPr>
          <w:rFonts w:ascii="Arial" w:eastAsia="Times New Roman" w:hAnsi="Arial" w:cs="Arial"/>
          <w:color w:val="000000"/>
          <w:sz w:val="18"/>
          <w:szCs w:val="18"/>
          <w:lang w:eastAsia="ru-RU"/>
        </w:rPr>
        <w:t>2 п. 3 ст. 25 Федерального Закона от 15.04.1998г. № 66-ФЗ "О садоводческих, огороднических и дачных некоммерческих объединениях граждан";</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4.14. Проверка (ревизия) деятельности Товарищества включает в себя: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определение нормативно-правовой базы, регулирующей проверяемый участок деятельность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осмотр складов, архивов и других служебных помещений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анализ заключенных Товариществом, его органами управления гражданско-правовых договоров и исполнения обязательств по ним;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анализ результатов рассмотрения Правлением заявлений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4.18. Должностные лица органов управления Товарищества, сотрудники и члены Товарищества обязаны:</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proofErr w:type="gramStart"/>
      <w:r w:rsidRPr="00E66845">
        <w:rPr>
          <w:rFonts w:ascii="Arial" w:eastAsia="Times New Roman" w:hAnsi="Arial" w:cs="Arial"/>
          <w:color w:val="000000"/>
          <w:sz w:val="18"/>
          <w:szCs w:val="18"/>
          <w:lang w:eastAsia="ru-RU"/>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roofErr w:type="gramEnd"/>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Заключение Ревизионной комиссии должно состоять из трех частей: вводной, аналитической и итоговой.</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4.19.1. Вводная часть заключения Ревизионной комиссии должна включать:</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 название документа в целом - "Заключение Ревизионной комиссии СНТ «</w:t>
      </w:r>
      <w:r w:rsidR="00517385">
        <w:rPr>
          <w:rFonts w:ascii="Arial" w:eastAsia="Times New Roman" w:hAnsi="Arial" w:cs="Arial"/>
          <w:color w:val="000000"/>
          <w:sz w:val="18"/>
          <w:szCs w:val="18"/>
          <w:lang w:eastAsia="ru-RU"/>
        </w:rPr>
        <w:t>Снежная долина 2</w:t>
      </w:r>
      <w:r w:rsidRPr="00E66845">
        <w:rPr>
          <w:rFonts w:ascii="Arial" w:eastAsia="Times New Roman" w:hAnsi="Arial" w:cs="Arial"/>
          <w:color w:val="000000"/>
          <w:sz w:val="18"/>
          <w:szCs w:val="18"/>
          <w:lang w:eastAsia="ru-RU"/>
        </w:rPr>
        <w:t>».</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w:t>
      </w:r>
      <w:proofErr w:type="gramStart"/>
      <w:r w:rsidRPr="00E66845">
        <w:rPr>
          <w:rFonts w:ascii="Arial" w:eastAsia="Times New Roman" w:hAnsi="Arial" w:cs="Arial"/>
          <w:color w:val="000000"/>
          <w:sz w:val="18"/>
          <w:szCs w:val="18"/>
          <w:lang w:eastAsia="ru-RU"/>
        </w:rPr>
        <w:t>д</w:t>
      </w:r>
      <w:proofErr w:type="gramEnd"/>
      <w:r w:rsidRPr="00E66845">
        <w:rPr>
          <w:rFonts w:ascii="Arial" w:eastAsia="Times New Roman" w:hAnsi="Arial" w:cs="Arial"/>
          <w:color w:val="000000"/>
          <w:sz w:val="18"/>
          <w:szCs w:val="18"/>
          <w:lang w:eastAsia="ru-RU"/>
        </w:rPr>
        <w:t>ату и место составления заключения;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дату (период) и место проведения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основание проверки (решение Ревизионной комиссии, Общего собрания членов Товарищества, инициатива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w:t>
      </w:r>
      <w:proofErr w:type="gramStart"/>
      <w:r w:rsidRPr="00E66845">
        <w:rPr>
          <w:rFonts w:ascii="Arial" w:eastAsia="Times New Roman" w:hAnsi="Arial" w:cs="Arial"/>
          <w:color w:val="000000"/>
          <w:sz w:val="18"/>
          <w:szCs w:val="18"/>
          <w:lang w:eastAsia="ru-RU"/>
        </w:rPr>
        <w:t>контроль за</w:t>
      </w:r>
      <w:proofErr w:type="gramEnd"/>
      <w:r w:rsidRPr="00E66845">
        <w:rPr>
          <w:rFonts w:ascii="Arial" w:eastAsia="Times New Roman" w:hAnsi="Arial" w:cs="Arial"/>
          <w:color w:val="000000"/>
          <w:sz w:val="18"/>
          <w:szCs w:val="18"/>
          <w:lang w:eastAsia="ru-RU"/>
        </w:rPr>
        <w:t xml:space="preserve"> своевременным рассмотрением Правлением и Председателем правления Товарищества заявлений членов Товарищества, др.);</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4.19.2. Аналитическая часть должна содержать объективную оценку состояния проверяемого объекта и включать в себя: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 общие результаты </w:t>
      </w:r>
      <w:proofErr w:type="gramStart"/>
      <w:r w:rsidRPr="00E66845">
        <w:rPr>
          <w:rFonts w:ascii="Arial" w:eastAsia="Times New Roman" w:hAnsi="Arial" w:cs="Arial"/>
          <w:color w:val="000000"/>
          <w:sz w:val="18"/>
          <w:szCs w:val="18"/>
          <w:lang w:eastAsia="ru-RU"/>
        </w:rPr>
        <w:t>проверки соблюдения требований законодательства Российской Федерации</w:t>
      </w:r>
      <w:proofErr w:type="gramEnd"/>
      <w:r w:rsidRPr="00E66845">
        <w:rPr>
          <w:rFonts w:ascii="Arial" w:eastAsia="Times New Roman" w:hAnsi="Arial" w:cs="Arial"/>
          <w:color w:val="000000"/>
          <w:sz w:val="18"/>
          <w:szCs w:val="18"/>
          <w:lang w:eastAsia="ru-RU"/>
        </w:rPr>
        <w:t xml:space="preserve"> при совершении финансово-хозяйственных операций;</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иные результаты в соответствии с объектом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4.19.4.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4.20. Общее собрание членов Товарищества не может проводиться в заочной форме, если в повестку дня включены вопрос отчета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4.21. Товарищество обязано хранить заключения Ревизионной комиссии и обеспечивать доступ к ним по требованию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 xml:space="preserve">4.22. </w:t>
      </w:r>
      <w:proofErr w:type="gramStart"/>
      <w:r w:rsidRPr="00E66845">
        <w:rPr>
          <w:rFonts w:ascii="Arial" w:eastAsia="Times New Roman" w:hAnsi="Arial" w:cs="Arial"/>
          <w:color w:val="000000"/>
          <w:sz w:val="18"/>
          <w:szCs w:val="18"/>
          <w:lang w:eastAsia="ru-RU"/>
        </w:rPr>
        <w:t>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roofErr w:type="gramEnd"/>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4.23.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4.24.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w:t>
      </w:r>
      <w:proofErr w:type="gramStart"/>
      <w:r w:rsidRPr="00E66845">
        <w:rPr>
          <w:rFonts w:ascii="Arial" w:eastAsia="Times New Roman" w:hAnsi="Arial" w:cs="Arial"/>
          <w:color w:val="000000"/>
          <w:sz w:val="18"/>
          <w:szCs w:val="18"/>
          <w:lang w:eastAsia="ru-RU"/>
        </w:rPr>
        <w:t>,</w:t>
      </w:r>
      <w:proofErr w:type="gramEnd"/>
      <w:r w:rsidRPr="00E66845">
        <w:rPr>
          <w:rFonts w:ascii="Arial" w:eastAsia="Times New Roman" w:hAnsi="Arial" w:cs="Arial"/>
          <w:color w:val="000000"/>
          <w:sz w:val="18"/>
          <w:szCs w:val="18"/>
          <w:lang w:eastAsia="ru-RU"/>
        </w:rPr>
        <w:t xml:space="preserve">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4.25.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w:t>
      </w:r>
      <w:r w:rsidR="009422BC">
        <w:rPr>
          <w:rFonts w:ascii="Arial" w:eastAsia="Times New Roman" w:hAnsi="Arial" w:cs="Arial"/>
          <w:color w:val="000000"/>
          <w:sz w:val="18"/>
          <w:szCs w:val="18"/>
          <w:lang w:eastAsia="ru-RU"/>
        </w:rPr>
        <w:t>х действий Ревизионной комиссии</w:t>
      </w:r>
      <w:r w:rsidRPr="00E66845">
        <w:rPr>
          <w:rFonts w:ascii="Arial" w:eastAsia="Times New Roman" w:hAnsi="Arial" w:cs="Arial"/>
          <w:color w:val="000000"/>
          <w:sz w:val="18"/>
          <w:szCs w:val="18"/>
          <w:lang w:eastAsia="ru-RU"/>
        </w:rPr>
        <w:t>:</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подготовка заключения Ревизионной комиссии для доклада на внеочередном Общем собрания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обжалование отказа правления Товарищества о проведении внеочередного общего собрания членов Товарищества в суд;</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другое приемлемое решение в рамках полномочий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5. Организация работы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5.2.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5.3. Все заседания Ревизионной комиссии проводятся в очной форме.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5.4. Заседание Ревизионной комиссии включает в себя следующие этапы:</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открытие заседания председателем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определение кворума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оглашение вопросов повестки дня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 выступления с докладами, сообщениями и отчетами по вопросам повестки дня заседания, их обсуждение;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формулирование председателем Ревизионной комиссии проекта решения по вопросам повестки дня;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голосование по вопросам повестки дня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подведение итогов голосования;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оглашение решений Ревизионной комиссии по вопросам повестки дня;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оформление протокола заседания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5.5.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5.6.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5.9. Протокол заседания Ревизионной комиссии должен содержать:</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дату, время и место проведения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перечень членов Ревизионной комиссии и лиц, присутствующих на заседании;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информацию о кворуме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вопросы, включенные в повестку дня заседания;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основные положения выступлений, докладов и отчетов по вопросам повестки дня;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итоги голосования;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решения, принятые Ревизионной комиссией.</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5.10. Протокол заседания Ревизионной комиссии составляется не менее</w:t>
      </w:r>
      <w:proofErr w:type="gramStart"/>
      <w:r w:rsidRPr="00E66845">
        <w:rPr>
          <w:rFonts w:ascii="Arial" w:eastAsia="Times New Roman" w:hAnsi="Arial" w:cs="Arial"/>
          <w:color w:val="000000"/>
          <w:sz w:val="18"/>
          <w:szCs w:val="18"/>
          <w:lang w:eastAsia="ru-RU"/>
        </w:rPr>
        <w:t>,</w:t>
      </w:r>
      <w:proofErr w:type="gramEnd"/>
      <w:r w:rsidRPr="00E66845">
        <w:rPr>
          <w:rFonts w:ascii="Arial" w:eastAsia="Times New Roman" w:hAnsi="Arial" w:cs="Arial"/>
          <w:color w:val="000000"/>
          <w:sz w:val="18"/>
          <w:szCs w:val="18"/>
          <w:lang w:eastAsia="ru-RU"/>
        </w:rPr>
        <w:t xml:space="preserve">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5.12.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w:t>
      </w:r>
      <w:r w:rsidR="00E24BAB">
        <w:rPr>
          <w:rFonts w:ascii="Arial" w:eastAsia="Times New Roman" w:hAnsi="Arial" w:cs="Arial"/>
          <w:color w:val="000000"/>
          <w:sz w:val="18"/>
          <w:szCs w:val="18"/>
          <w:lang w:eastAsia="ru-RU"/>
        </w:rPr>
        <w:t xml:space="preserve"> </w:t>
      </w:r>
      <w:bookmarkStart w:id="0" w:name="_GoBack"/>
      <w:bookmarkEnd w:id="0"/>
      <w:r w:rsidRPr="00E66845">
        <w:rPr>
          <w:rFonts w:ascii="Arial" w:eastAsia="Times New Roman" w:hAnsi="Arial" w:cs="Arial"/>
          <w:color w:val="000000"/>
          <w:sz w:val="18"/>
          <w:szCs w:val="18"/>
          <w:lang w:eastAsia="ru-RU"/>
        </w:rPr>
        <w:t>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6. Порядок избрания и досрочного прекращения полномочий членов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6.4. Член Ревизионной комиссии вправе по своей инициативе выйти из ее состава в любое время, письменно известив об этом остальных ее членов.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по требованию не менее чем одной четверти общего числа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отсутствие члена Ревизионной комиссии на ее заседаниях или неучастие в ее работе в течение шести месяцев;</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невыполнение отдельными членами Ревизионной комиссии или Ревизионной комиссией в целом п. 3.4. настоящего Положения;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совершения иных действий (бездействия) членов Ревизионной комиссии, повлекших неблагоприятные для Товарищества последствия.</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6.8.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lastRenderedPageBreak/>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 xml:space="preserve">6.9. </w:t>
      </w:r>
      <w:proofErr w:type="gramStart"/>
      <w:r w:rsidRPr="00E66845">
        <w:rPr>
          <w:rFonts w:ascii="Arial" w:eastAsia="Times New Roman" w:hAnsi="Arial" w:cs="Arial"/>
          <w:color w:val="000000"/>
          <w:sz w:val="18"/>
          <w:szCs w:val="18"/>
          <w:lang w:eastAsia="ru-RU"/>
        </w:rPr>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w:t>
      </w:r>
      <w:proofErr w:type="gramEnd"/>
      <w:r w:rsidRPr="00E66845">
        <w:rPr>
          <w:rFonts w:ascii="Arial" w:eastAsia="Times New Roman" w:hAnsi="Arial" w:cs="Arial"/>
          <w:color w:val="000000"/>
          <w:sz w:val="18"/>
          <w:szCs w:val="18"/>
          <w:lang w:eastAsia="ru-RU"/>
        </w:rPr>
        <w:t xml:space="preserve"> внеочередного Общего собрания членов Товарищества с пунктом повестки дня об избрании нового состава Ревизионной комиссии.</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E66845"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b/>
          <w:bCs/>
          <w:color w:val="000000"/>
          <w:sz w:val="18"/>
          <w:szCs w:val="18"/>
          <w:lang w:eastAsia="ru-RU"/>
        </w:rPr>
        <w:t>7. Заключительные положения</w:t>
      </w:r>
    </w:p>
    <w:p w:rsidR="00674448" w:rsidRPr="00E66845" w:rsidRDefault="00E66845" w:rsidP="00E66845">
      <w:pPr>
        <w:shd w:val="clear" w:color="auto" w:fill="FFFFFF"/>
        <w:spacing w:before="120" w:after="312" w:line="243" w:lineRule="atLeast"/>
        <w:jc w:val="both"/>
        <w:rPr>
          <w:rFonts w:ascii="Arial" w:eastAsia="Times New Roman" w:hAnsi="Arial" w:cs="Arial"/>
          <w:color w:val="000000"/>
          <w:sz w:val="18"/>
          <w:szCs w:val="18"/>
          <w:lang w:eastAsia="ru-RU"/>
        </w:rPr>
      </w:pPr>
      <w:r w:rsidRPr="00E66845">
        <w:rPr>
          <w:rFonts w:ascii="Arial" w:eastAsia="Times New Roman" w:hAnsi="Arial" w:cs="Arial"/>
          <w:color w:val="000000"/>
          <w:sz w:val="18"/>
          <w:szCs w:val="18"/>
          <w:lang w:eastAsia="ru-RU"/>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sectPr w:rsidR="00674448" w:rsidRPr="00E66845" w:rsidSect="0062417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09" w:rsidRDefault="00255D09" w:rsidP="00FF56F3">
      <w:pPr>
        <w:spacing w:after="0" w:line="240" w:lineRule="auto"/>
      </w:pPr>
      <w:r>
        <w:separator/>
      </w:r>
    </w:p>
  </w:endnote>
  <w:endnote w:type="continuationSeparator" w:id="0">
    <w:p w:rsidR="00255D09" w:rsidRDefault="00255D09" w:rsidP="00FF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09" w:rsidRDefault="00255D09" w:rsidP="00FF56F3">
      <w:pPr>
        <w:spacing w:after="0" w:line="240" w:lineRule="auto"/>
      </w:pPr>
      <w:r>
        <w:separator/>
      </w:r>
    </w:p>
  </w:footnote>
  <w:footnote w:type="continuationSeparator" w:id="0">
    <w:p w:rsidR="00255D09" w:rsidRDefault="00255D09" w:rsidP="00FF56F3">
      <w:pPr>
        <w:spacing w:after="0" w:line="240" w:lineRule="auto"/>
      </w:pPr>
      <w:r>
        <w:continuationSeparator/>
      </w:r>
    </w:p>
  </w:footnote>
  <w:footnote w:id="1">
    <w:p w:rsidR="00FF56F3" w:rsidRDefault="00FF56F3">
      <w:pPr>
        <w:pStyle w:val="ac"/>
      </w:pPr>
      <w:r>
        <w:rPr>
          <w:rStyle w:val="ae"/>
        </w:rPr>
        <w:footnoteRef/>
      </w:r>
      <w:r>
        <w:t xml:space="preserve"> </w:t>
      </w:r>
      <w:r>
        <w:rPr>
          <w:rFonts w:ascii="Arial" w:hAnsi="Arial" w:cs="Arial"/>
          <w:color w:val="000000"/>
          <w:sz w:val="18"/>
          <w:szCs w:val="18"/>
          <w:shd w:val="clear" w:color="auto" w:fill="FFFFFF"/>
        </w:rPr>
        <w:t xml:space="preserve">Примечание. Действует для Ревизионной комиссии численностью </w:t>
      </w:r>
      <w:r>
        <w:rPr>
          <w:rFonts w:ascii="Arial" w:hAnsi="Arial" w:cs="Arial"/>
          <w:color w:val="000000"/>
          <w:sz w:val="18"/>
          <w:szCs w:val="18"/>
          <w:shd w:val="clear" w:color="auto" w:fill="FFFFFF"/>
        </w:rPr>
        <w:t>три и более</w:t>
      </w:r>
      <w:r>
        <w:rPr>
          <w:rFonts w:ascii="Arial" w:hAnsi="Arial" w:cs="Arial"/>
          <w:color w:val="000000"/>
          <w:sz w:val="18"/>
          <w:szCs w:val="18"/>
          <w:shd w:val="clear" w:color="auto" w:fill="FFFFFF"/>
        </w:rPr>
        <w:t xml:space="preserve"> человек.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95"/>
    <w:rsid w:val="000F2EB0"/>
    <w:rsid w:val="00124726"/>
    <w:rsid w:val="00255D09"/>
    <w:rsid w:val="00282E58"/>
    <w:rsid w:val="002B7ECC"/>
    <w:rsid w:val="002E4F9E"/>
    <w:rsid w:val="00317C62"/>
    <w:rsid w:val="003677A7"/>
    <w:rsid w:val="00397EAD"/>
    <w:rsid w:val="003C599C"/>
    <w:rsid w:val="003F71DB"/>
    <w:rsid w:val="00471845"/>
    <w:rsid w:val="004B1F09"/>
    <w:rsid w:val="004D0349"/>
    <w:rsid w:val="00513CB6"/>
    <w:rsid w:val="00517385"/>
    <w:rsid w:val="00535B91"/>
    <w:rsid w:val="00601283"/>
    <w:rsid w:val="006165B8"/>
    <w:rsid w:val="0062417A"/>
    <w:rsid w:val="00647311"/>
    <w:rsid w:val="00674448"/>
    <w:rsid w:val="00677E9B"/>
    <w:rsid w:val="0068299D"/>
    <w:rsid w:val="00692CC9"/>
    <w:rsid w:val="006A4727"/>
    <w:rsid w:val="00701182"/>
    <w:rsid w:val="0073372D"/>
    <w:rsid w:val="00761837"/>
    <w:rsid w:val="00770542"/>
    <w:rsid w:val="007722ED"/>
    <w:rsid w:val="007D298A"/>
    <w:rsid w:val="00813549"/>
    <w:rsid w:val="00883595"/>
    <w:rsid w:val="00885C21"/>
    <w:rsid w:val="008E45AA"/>
    <w:rsid w:val="009422BC"/>
    <w:rsid w:val="009A7B6B"/>
    <w:rsid w:val="009C55E1"/>
    <w:rsid w:val="00A054A8"/>
    <w:rsid w:val="00A175E3"/>
    <w:rsid w:val="00A27E4C"/>
    <w:rsid w:val="00AF1A80"/>
    <w:rsid w:val="00B214CD"/>
    <w:rsid w:val="00B26AE5"/>
    <w:rsid w:val="00C115FD"/>
    <w:rsid w:val="00C7398E"/>
    <w:rsid w:val="00CC56D2"/>
    <w:rsid w:val="00D56286"/>
    <w:rsid w:val="00E24BAB"/>
    <w:rsid w:val="00E25EFF"/>
    <w:rsid w:val="00E66845"/>
    <w:rsid w:val="00E91D0F"/>
    <w:rsid w:val="00EB1FDF"/>
    <w:rsid w:val="00EC0DA0"/>
    <w:rsid w:val="00F260AD"/>
    <w:rsid w:val="00FC4736"/>
    <w:rsid w:val="00FE4D9A"/>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595"/>
    <w:rPr>
      <w:b/>
      <w:bCs/>
    </w:rPr>
  </w:style>
  <w:style w:type="paragraph" w:customStyle="1" w:styleId="ConsNormal">
    <w:name w:val="ConsNormal"/>
    <w:rsid w:val="00C7398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5">
    <w:name w:val="annotation reference"/>
    <w:basedOn w:val="a0"/>
    <w:uiPriority w:val="99"/>
    <w:semiHidden/>
    <w:unhideWhenUsed/>
    <w:rsid w:val="00513CB6"/>
    <w:rPr>
      <w:sz w:val="16"/>
      <w:szCs w:val="16"/>
    </w:rPr>
  </w:style>
  <w:style w:type="paragraph" w:styleId="a6">
    <w:name w:val="annotation text"/>
    <w:basedOn w:val="a"/>
    <w:link w:val="a7"/>
    <w:uiPriority w:val="99"/>
    <w:semiHidden/>
    <w:unhideWhenUsed/>
    <w:rsid w:val="00513CB6"/>
    <w:pPr>
      <w:spacing w:line="240" w:lineRule="auto"/>
    </w:pPr>
    <w:rPr>
      <w:sz w:val="20"/>
      <w:szCs w:val="20"/>
    </w:rPr>
  </w:style>
  <w:style w:type="character" w:customStyle="1" w:styleId="a7">
    <w:name w:val="Текст примечания Знак"/>
    <w:basedOn w:val="a0"/>
    <w:link w:val="a6"/>
    <w:uiPriority w:val="99"/>
    <w:semiHidden/>
    <w:rsid w:val="00513CB6"/>
    <w:rPr>
      <w:sz w:val="20"/>
      <w:szCs w:val="20"/>
    </w:rPr>
  </w:style>
  <w:style w:type="paragraph" w:styleId="a8">
    <w:name w:val="annotation subject"/>
    <w:basedOn w:val="a6"/>
    <w:next w:val="a6"/>
    <w:link w:val="a9"/>
    <w:uiPriority w:val="99"/>
    <w:semiHidden/>
    <w:unhideWhenUsed/>
    <w:rsid w:val="00513CB6"/>
    <w:rPr>
      <w:b/>
      <w:bCs/>
    </w:rPr>
  </w:style>
  <w:style w:type="character" w:customStyle="1" w:styleId="a9">
    <w:name w:val="Тема примечания Знак"/>
    <w:basedOn w:val="a7"/>
    <w:link w:val="a8"/>
    <w:uiPriority w:val="99"/>
    <w:semiHidden/>
    <w:rsid w:val="00513CB6"/>
    <w:rPr>
      <w:b/>
      <w:bCs/>
      <w:sz w:val="20"/>
      <w:szCs w:val="20"/>
    </w:rPr>
  </w:style>
  <w:style w:type="paragraph" w:styleId="aa">
    <w:name w:val="Balloon Text"/>
    <w:basedOn w:val="a"/>
    <w:link w:val="ab"/>
    <w:uiPriority w:val="99"/>
    <w:semiHidden/>
    <w:unhideWhenUsed/>
    <w:rsid w:val="00513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3CB6"/>
    <w:rPr>
      <w:rFonts w:ascii="Tahoma" w:hAnsi="Tahoma" w:cs="Tahoma"/>
      <w:sz w:val="16"/>
      <w:szCs w:val="16"/>
    </w:rPr>
  </w:style>
  <w:style w:type="paragraph" w:styleId="ac">
    <w:name w:val="footnote text"/>
    <w:basedOn w:val="a"/>
    <w:link w:val="ad"/>
    <w:uiPriority w:val="99"/>
    <w:semiHidden/>
    <w:unhideWhenUsed/>
    <w:rsid w:val="00FF56F3"/>
    <w:pPr>
      <w:spacing w:after="0" w:line="240" w:lineRule="auto"/>
    </w:pPr>
    <w:rPr>
      <w:sz w:val="20"/>
      <w:szCs w:val="20"/>
    </w:rPr>
  </w:style>
  <w:style w:type="character" w:customStyle="1" w:styleId="ad">
    <w:name w:val="Текст сноски Знак"/>
    <w:basedOn w:val="a0"/>
    <w:link w:val="ac"/>
    <w:uiPriority w:val="99"/>
    <w:semiHidden/>
    <w:rsid w:val="00FF56F3"/>
    <w:rPr>
      <w:sz w:val="20"/>
      <w:szCs w:val="20"/>
    </w:rPr>
  </w:style>
  <w:style w:type="character" w:styleId="ae">
    <w:name w:val="footnote reference"/>
    <w:basedOn w:val="a0"/>
    <w:uiPriority w:val="99"/>
    <w:semiHidden/>
    <w:unhideWhenUsed/>
    <w:rsid w:val="00FF56F3"/>
    <w:rPr>
      <w:vertAlign w:val="superscript"/>
    </w:rPr>
  </w:style>
  <w:style w:type="paragraph" w:styleId="af">
    <w:name w:val="endnote text"/>
    <w:basedOn w:val="a"/>
    <w:link w:val="af0"/>
    <w:uiPriority w:val="99"/>
    <w:semiHidden/>
    <w:unhideWhenUsed/>
    <w:rsid w:val="00FF56F3"/>
    <w:pPr>
      <w:spacing w:after="0" w:line="240" w:lineRule="auto"/>
    </w:pPr>
    <w:rPr>
      <w:sz w:val="20"/>
      <w:szCs w:val="20"/>
    </w:rPr>
  </w:style>
  <w:style w:type="character" w:customStyle="1" w:styleId="af0">
    <w:name w:val="Текст концевой сноски Знак"/>
    <w:basedOn w:val="a0"/>
    <w:link w:val="af"/>
    <w:uiPriority w:val="99"/>
    <w:semiHidden/>
    <w:rsid w:val="00FF56F3"/>
    <w:rPr>
      <w:sz w:val="20"/>
      <w:szCs w:val="20"/>
    </w:rPr>
  </w:style>
  <w:style w:type="character" w:styleId="af1">
    <w:name w:val="endnote reference"/>
    <w:basedOn w:val="a0"/>
    <w:uiPriority w:val="99"/>
    <w:semiHidden/>
    <w:unhideWhenUsed/>
    <w:rsid w:val="00FF56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595"/>
    <w:rPr>
      <w:b/>
      <w:bCs/>
    </w:rPr>
  </w:style>
  <w:style w:type="paragraph" w:customStyle="1" w:styleId="ConsNormal">
    <w:name w:val="ConsNormal"/>
    <w:rsid w:val="00C7398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5">
    <w:name w:val="annotation reference"/>
    <w:basedOn w:val="a0"/>
    <w:uiPriority w:val="99"/>
    <w:semiHidden/>
    <w:unhideWhenUsed/>
    <w:rsid w:val="00513CB6"/>
    <w:rPr>
      <w:sz w:val="16"/>
      <w:szCs w:val="16"/>
    </w:rPr>
  </w:style>
  <w:style w:type="paragraph" w:styleId="a6">
    <w:name w:val="annotation text"/>
    <w:basedOn w:val="a"/>
    <w:link w:val="a7"/>
    <w:uiPriority w:val="99"/>
    <w:semiHidden/>
    <w:unhideWhenUsed/>
    <w:rsid w:val="00513CB6"/>
    <w:pPr>
      <w:spacing w:line="240" w:lineRule="auto"/>
    </w:pPr>
    <w:rPr>
      <w:sz w:val="20"/>
      <w:szCs w:val="20"/>
    </w:rPr>
  </w:style>
  <w:style w:type="character" w:customStyle="1" w:styleId="a7">
    <w:name w:val="Текст примечания Знак"/>
    <w:basedOn w:val="a0"/>
    <w:link w:val="a6"/>
    <w:uiPriority w:val="99"/>
    <w:semiHidden/>
    <w:rsid w:val="00513CB6"/>
    <w:rPr>
      <w:sz w:val="20"/>
      <w:szCs w:val="20"/>
    </w:rPr>
  </w:style>
  <w:style w:type="paragraph" w:styleId="a8">
    <w:name w:val="annotation subject"/>
    <w:basedOn w:val="a6"/>
    <w:next w:val="a6"/>
    <w:link w:val="a9"/>
    <w:uiPriority w:val="99"/>
    <w:semiHidden/>
    <w:unhideWhenUsed/>
    <w:rsid w:val="00513CB6"/>
    <w:rPr>
      <w:b/>
      <w:bCs/>
    </w:rPr>
  </w:style>
  <w:style w:type="character" w:customStyle="1" w:styleId="a9">
    <w:name w:val="Тема примечания Знак"/>
    <w:basedOn w:val="a7"/>
    <w:link w:val="a8"/>
    <w:uiPriority w:val="99"/>
    <w:semiHidden/>
    <w:rsid w:val="00513CB6"/>
    <w:rPr>
      <w:b/>
      <w:bCs/>
      <w:sz w:val="20"/>
      <w:szCs w:val="20"/>
    </w:rPr>
  </w:style>
  <w:style w:type="paragraph" w:styleId="aa">
    <w:name w:val="Balloon Text"/>
    <w:basedOn w:val="a"/>
    <w:link w:val="ab"/>
    <w:uiPriority w:val="99"/>
    <w:semiHidden/>
    <w:unhideWhenUsed/>
    <w:rsid w:val="00513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3CB6"/>
    <w:rPr>
      <w:rFonts w:ascii="Tahoma" w:hAnsi="Tahoma" w:cs="Tahoma"/>
      <w:sz w:val="16"/>
      <w:szCs w:val="16"/>
    </w:rPr>
  </w:style>
  <w:style w:type="paragraph" w:styleId="ac">
    <w:name w:val="footnote text"/>
    <w:basedOn w:val="a"/>
    <w:link w:val="ad"/>
    <w:uiPriority w:val="99"/>
    <w:semiHidden/>
    <w:unhideWhenUsed/>
    <w:rsid w:val="00FF56F3"/>
    <w:pPr>
      <w:spacing w:after="0" w:line="240" w:lineRule="auto"/>
    </w:pPr>
    <w:rPr>
      <w:sz w:val="20"/>
      <w:szCs w:val="20"/>
    </w:rPr>
  </w:style>
  <w:style w:type="character" w:customStyle="1" w:styleId="ad">
    <w:name w:val="Текст сноски Знак"/>
    <w:basedOn w:val="a0"/>
    <w:link w:val="ac"/>
    <w:uiPriority w:val="99"/>
    <w:semiHidden/>
    <w:rsid w:val="00FF56F3"/>
    <w:rPr>
      <w:sz w:val="20"/>
      <w:szCs w:val="20"/>
    </w:rPr>
  </w:style>
  <w:style w:type="character" w:styleId="ae">
    <w:name w:val="footnote reference"/>
    <w:basedOn w:val="a0"/>
    <w:uiPriority w:val="99"/>
    <w:semiHidden/>
    <w:unhideWhenUsed/>
    <w:rsid w:val="00FF56F3"/>
    <w:rPr>
      <w:vertAlign w:val="superscript"/>
    </w:rPr>
  </w:style>
  <w:style w:type="paragraph" w:styleId="af">
    <w:name w:val="endnote text"/>
    <w:basedOn w:val="a"/>
    <w:link w:val="af0"/>
    <w:uiPriority w:val="99"/>
    <w:semiHidden/>
    <w:unhideWhenUsed/>
    <w:rsid w:val="00FF56F3"/>
    <w:pPr>
      <w:spacing w:after="0" w:line="240" w:lineRule="auto"/>
    </w:pPr>
    <w:rPr>
      <w:sz w:val="20"/>
      <w:szCs w:val="20"/>
    </w:rPr>
  </w:style>
  <w:style w:type="character" w:customStyle="1" w:styleId="af0">
    <w:name w:val="Текст концевой сноски Знак"/>
    <w:basedOn w:val="a0"/>
    <w:link w:val="af"/>
    <w:uiPriority w:val="99"/>
    <w:semiHidden/>
    <w:rsid w:val="00FF56F3"/>
    <w:rPr>
      <w:sz w:val="20"/>
      <w:szCs w:val="20"/>
    </w:rPr>
  </w:style>
  <w:style w:type="character" w:styleId="af1">
    <w:name w:val="endnote reference"/>
    <w:basedOn w:val="a0"/>
    <w:uiPriority w:val="99"/>
    <w:semiHidden/>
    <w:unhideWhenUsed/>
    <w:rsid w:val="00FF5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670">
      <w:bodyDiv w:val="1"/>
      <w:marLeft w:val="0"/>
      <w:marRight w:val="0"/>
      <w:marTop w:val="0"/>
      <w:marBottom w:val="0"/>
      <w:divBdr>
        <w:top w:val="none" w:sz="0" w:space="0" w:color="auto"/>
        <w:left w:val="none" w:sz="0" w:space="0" w:color="auto"/>
        <w:bottom w:val="none" w:sz="0" w:space="0" w:color="auto"/>
        <w:right w:val="none" w:sz="0" w:space="0" w:color="auto"/>
      </w:divBdr>
    </w:div>
    <w:div w:id="527452165">
      <w:bodyDiv w:val="1"/>
      <w:marLeft w:val="0"/>
      <w:marRight w:val="0"/>
      <w:marTop w:val="0"/>
      <w:marBottom w:val="0"/>
      <w:divBdr>
        <w:top w:val="none" w:sz="0" w:space="0" w:color="auto"/>
        <w:left w:val="none" w:sz="0" w:space="0" w:color="auto"/>
        <w:bottom w:val="none" w:sz="0" w:space="0" w:color="auto"/>
        <w:right w:val="none" w:sz="0" w:space="0" w:color="auto"/>
      </w:divBdr>
    </w:div>
    <w:div w:id="1383140080">
      <w:bodyDiv w:val="1"/>
      <w:marLeft w:val="0"/>
      <w:marRight w:val="0"/>
      <w:marTop w:val="0"/>
      <w:marBottom w:val="0"/>
      <w:divBdr>
        <w:top w:val="none" w:sz="0" w:space="0" w:color="auto"/>
        <w:left w:val="none" w:sz="0" w:space="0" w:color="auto"/>
        <w:bottom w:val="none" w:sz="0" w:space="0" w:color="auto"/>
        <w:right w:val="none" w:sz="0" w:space="0" w:color="auto"/>
      </w:divBdr>
    </w:div>
    <w:div w:id="1645230798">
      <w:bodyDiv w:val="1"/>
      <w:marLeft w:val="0"/>
      <w:marRight w:val="0"/>
      <w:marTop w:val="0"/>
      <w:marBottom w:val="0"/>
      <w:divBdr>
        <w:top w:val="none" w:sz="0" w:space="0" w:color="auto"/>
        <w:left w:val="none" w:sz="0" w:space="0" w:color="auto"/>
        <w:bottom w:val="none" w:sz="0" w:space="0" w:color="auto"/>
        <w:right w:val="none" w:sz="0" w:space="0" w:color="auto"/>
      </w:divBdr>
    </w:div>
    <w:div w:id="1839491328">
      <w:bodyDiv w:val="1"/>
      <w:marLeft w:val="0"/>
      <w:marRight w:val="0"/>
      <w:marTop w:val="0"/>
      <w:marBottom w:val="0"/>
      <w:divBdr>
        <w:top w:val="none" w:sz="0" w:space="0" w:color="auto"/>
        <w:left w:val="none" w:sz="0" w:space="0" w:color="auto"/>
        <w:bottom w:val="none" w:sz="0" w:space="0" w:color="auto"/>
        <w:right w:val="none" w:sz="0" w:space="0" w:color="auto"/>
      </w:divBdr>
    </w:div>
    <w:div w:id="20505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D9FD-E100-4C3C-871A-95682447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Татьяна</cp:lastModifiedBy>
  <cp:revision>18</cp:revision>
  <dcterms:created xsi:type="dcterms:W3CDTF">2015-02-18T19:29:00Z</dcterms:created>
  <dcterms:modified xsi:type="dcterms:W3CDTF">2015-04-22T19:46:00Z</dcterms:modified>
</cp:coreProperties>
</file>